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840" w:lineRule="exact"/>
        <w:jc w:val="center"/>
        <w:textAlignment w:val="auto"/>
        <w:outlineLvl w:val="0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ascii="宋体" w:hAnsi="宋体" w:eastAsia="宋体" w:cs="宋体"/>
          <w:color w:val="FF0000"/>
          <w:spacing w:val="42"/>
          <w:sz w:val="71"/>
          <w:szCs w:val="71"/>
        </w:rPr>
        <w:t>中国农垦经济发展中</w:t>
      </w:r>
      <w:r>
        <w:rPr>
          <w:rFonts w:ascii="宋体" w:hAnsi="宋体" w:eastAsia="宋体" w:cs="宋体"/>
          <w:color w:val="FF0000"/>
          <w:spacing w:val="40"/>
          <w:sz w:val="71"/>
          <w:szCs w:val="71"/>
        </w:rPr>
        <w:t>心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jc w:val="both"/>
        <w:textAlignment w:val="auto"/>
        <w:rPr>
          <w:rFonts w:hint="eastAsia" w:ascii="华文中宋" w:hAnsi="华文中宋" w:eastAsia="华文中宋" w:cs="华文中宋"/>
          <w:b/>
          <w:bCs w:val="0"/>
          <w:i w:val="0"/>
          <w:caps w:val="0"/>
          <w:color w:val="000000"/>
          <w:spacing w:val="0"/>
          <w:sz w:val="36"/>
          <w:szCs w:val="36"/>
        </w:rPr>
      </w:pPr>
      <w:r>
        <w:drawing>
          <wp:inline distT="0" distB="0" distL="114300" distR="114300">
            <wp:extent cx="5257800" cy="76200"/>
            <wp:effectExtent l="0" t="0" r="0" b="0"/>
            <wp:docPr id="1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7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firstLine="640" w:firstLineChars="200"/>
        <w:jc w:val="right"/>
        <w:textAlignment w:val="auto"/>
        <w:rPr>
          <w:rFonts w:hint="eastAsia" w:ascii="华文中宋" w:hAnsi="华文中宋" w:eastAsia="华文中宋" w:cs="华文中宋"/>
          <w:b w:val="0"/>
          <w:bCs/>
          <w:i w:val="0"/>
          <w:caps w:val="0"/>
          <w:color w:val="000000"/>
          <w:spacing w:val="0"/>
          <w:sz w:val="36"/>
          <w:szCs w:val="36"/>
        </w:rPr>
      </w:pP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eastAsia="zh-CN"/>
        </w:rPr>
        <w:t>垦经函</w:t>
      </w: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"/>
        </w:rPr>
        <w:t>[202</w:t>
      </w: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"/>
        </w:rPr>
        <w:t xml:space="preserve">] </w:t>
      </w: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  <w:t>9</w:t>
      </w: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"/>
        </w:rPr>
        <w:t xml:space="preserve"> </w:t>
      </w: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  <w:t>号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firstLine="723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auto"/>
        </w:rPr>
      </w:pPr>
      <w:r>
        <w:rPr>
          <w:rFonts w:hint="eastAsia" w:ascii="华文中宋" w:hAnsi="华文中宋" w:eastAsia="华文中宋" w:cs="华文中宋"/>
          <w:b/>
          <w:bCs w:val="0"/>
          <w:i w:val="0"/>
          <w:caps w:val="0"/>
          <w:color w:val="000000"/>
          <w:spacing w:val="0"/>
          <w:sz w:val="36"/>
          <w:szCs w:val="36"/>
        </w:rPr>
        <w:t>关于开展农垦企业境外项目基本情况调查的</w:t>
      </w:r>
      <w:r>
        <w:rPr>
          <w:rFonts w:hint="eastAsia" w:ascii="华文中宋" w:hAnsi="华文中宋" w:eastAsia="华文中宋" w:cs="华文中宋"/>
          <w:b/>
          <w:bCs w:val="0"/>
          <w:i w:val="0"/>
          <w:caps w:val="0"/>
          <w:color w:val="000000"/>
          <w:spacing w:val="0"/>
          <w:sz w:val="36"/>
          <w:szCs w:val="36"/>
          <w:lang w:val="en-US" w:eastAsia="zh-CN"/>
        </w:rPr>
        <w:t>函</w:t>
      </w:r>
    </w:p>
    <w:p>
      <w:pPr>
        <w:pStyle w:val="7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auto"/>
        </w:rPr>
      </w:pPr>
    </w:p>
    <w:p>
      <w:pPr>
        <w:pStyle w:val="7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auto"/>
        </w:rPr>
        <w:t>各垦区农垦主管部门、新疆生产建设兵团农业农村局，各有关农垦企业：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为全面把握和分析新时代农垦企业对外合作发展情况，</w:t>
      </w:r>
      <w:r>
        <w:rPr>
          <w:rFonts w:hint="eastAsia" w:ascii="仿宋_GB2312" w:hAnsi="仿宋_GB2312" w:eastAsia="仿宋_GB2312" w:cs="仿宋_GB2312"/>
          <w:sz w:val="32"/>
          <w:szCs w:val="32"/>
        </w:rPr>
        <w:t>更好发挥中国农垦对外合作服务平台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咨询服务作用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提高农垦企业“走出去”的质量和实效，强化支撑保障，现面向各垦区开展农垦企业境外项目基本情况调查。具体事宜通知如下：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调查范围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auto"/>
        </w:rPr>
        <w:t>本次调查范围为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auto"/>
          <w:lang w:val="en-US" w:eastAsia="zh-CN"/>
        </w:rPr>
        <w:t>各垦区（集团）开展对外合作业务的农垦企业。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微软雅黑" w:hAnsi="微软雅黑" w:eastAsia="黑体" w:cs="微软雅黑"/>
          <w:color w:val="000000"/>
          <w:sz w:val="24"/>
          <w:szCs w:val="24"/>
          <w:lang w:val="en-US" w:eastAsia="zh-CN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二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、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调查内容</w:t>
      </w:r>
    </w:p>
    <w:p>
      <w:pPr>
        <w:pStyle w:val="7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i w:val="0"/>
          <w:caps w:val="0"/>
          <w:color w:val="000000"/>
          <w:spacing w:val="0"/>
          <w:sz w:val="32"/>
          <w:szCs w:val="32"/>
          <w:shd w:val="clear" w:color="auto" w:fill="auto"/>
          <w:lang w:val="en-US" w:eastAsia="zh-CN"/>
        </w:rPr>
        <w:t>（一）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sz w:val="32"/>
          <w:szCs w:val="32"/>
          <w:shd w:val="clear" w:color="auto" w:fill="auto"/>
          <w:lang w:val="en-US" w:eastAsia="zh-CN"/>
        </w:rPr>
        <w:t>2022年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auto"/>
          <w:lang w:val="en-US" w:eastAsia="zh-CN"/>
        </w:rPr>
        <w:t>农垦企业境外项目成效分析（提纲见附件1）。</w:t>
      </w:r>
    </w:p>
    <w:p>
      <w:pPr>
        <w:pStyle w:val="7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i w:val="0"/>
          <w:caps w:val="0"/>
          <w:color w:val="000000"/>
          <w:spacing w:val="0"/>
          <w:sz w:val="32"/>
          <w:szCs w:val="32"/>
          <w:shd w:val="clear" w:color="auto" w:fill="auto"/>
          <w:lang w:val="en-US" w:eastAsia="zh-CN"/>
        </w:rPr>
        <w:t>（二）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sz w:val="32"/>
          <w:szCs w:val="32"/>
          <w:shd w:val="clear" w:color="auto" w:fill="auto"/>
          <w:lang w:val="en-US" w:eastAsia="zh-CN"/>
        </w:rPr>
        <w:t>2022年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auto"/>
          <w:lang w:val="en-US" w:eastAsia="zh-CN"/>
        </w:rPr>
        <w:t>农垦企业境外项目基本情况调查表（附件2）。</w:t>
      </w:r>
    </w:p>
    <w:p>
      <w:pPr>
        <w:pStyle w:val="7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3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/>
          <w:spacing w:val="0"/>
          <w:sz w:val="32"/>
          <w:szCs w:val="32"/>
          <w:shd w:val="clear" w:color="auto" w:fill="auto"/>
          <w:lang w:val="en-US" w:eastAsia="zh-CN"/>
        </w:rPr>
        <w:t>（三）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sz w:val="32"/>
          <w:szCs w:val="32"/>
          <w:shd w:val="clear" w:color="auto" w:fill="auto"/>
          <w:lang w:val="en-US" w:eastAsia="zh-CN"/>
        </w:rPr>
        <w:t>农垦境外企业调查表（附件3）。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三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、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调查时间</w:t>
      </w:r>
    </w:p>
    <w:p>
      <w:pPr>
        <w:pStyle w:val="7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auto"/>
          <w:lang w:val="en-US" w:eastAsia="zh-CN"/>
        </w:rPr>
        <w:t>2023年10月24日-11月21日。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四、有关要求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请各垦区认真组织，严格审核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确保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企业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报送材料内容翔实、数据真实有效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全面反映本垦区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对外合作发展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情况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，</w:t>
      </w:r>
    </w:p>
    <w:p>
      <w:pPr>
        <w:pStyle w:val="7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0" w:firstLineChars="0"/>
        <w:jc w:val="both"/>
        <w:textAlignment w:val="auto"/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并于2023年11月21日前将相关材料报送我中心经济贸易处。其中纸质件盖章后寄送至</w:t>
      </w:r>
      <w:r>
        <w:rPr>
          <w:rFonts w:hint="eastAsia" w:ascii="仿宋_GB2312" w:hAnsi="微软雅黑" w:eastAsia="仿宋_GB2312" w:cs="仿宋_GB2312"/>
          <w:color w:val="000000"/>
          <w:sz w:val="32"/>
          <w:szCs w:val="32"/>
          <w:shd w:val="clear" w:color="auto" w:fill="FFFFFF"/>
        </w:rPr>
        <w:t>北京市朝阳区东三环南路96号农丰大厦</w:t>
      </w:r>
      <w:r>
        <w:rPr>
          <w:rFonts w:hint="eastAsia" w:ascii="仿宋_GB2312" w:hAnsi="微软雅黑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913室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，电子版发送至邮箱（nkdwhzlm@163.com）。</w:t>
      </w:r>
    </w:p>
    <w:p>
      <w:pPr>
        <w:pStyle w:val="7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联系人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及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电话：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付秦有 010-59199527，19821253517</w:t>
      </w:r>
    </w:p>
    <w:p>
      <w:pP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</w:p>
    <w:p>
      <w:pP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附件：1.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sz w:val="32"/>
          <w:szCs w:val="32"/>
          <w:shd w:val="clear" w:color="auto" w:fill="auto"/>
          <w:lang w:val="en-US" w:eastAsia="zh-CN"/>
        </w:rPr>
        <w:t>2022年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农垦企业境外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2"/>
          <w:sz w:val="32"/>
          <w:szCs w:val="32"/>
          <w:shd w:val="clear" w:color="auto" w:fill="auto"/>
          <w:lang w:val="en-US" w:eastAsia="zh-CN" w:bidi="ar"/>
        </w:rPr>
        <w:t>项目成效分析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（提纲）</w:t>
      </w:r>
    </w:p>
    <w:p>
      <w:pPr>
        <w:ind w:firstLine="960" w:firstLineChars="300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2.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sz w:val="32"/>
          <w:szCs w:val="32"/>
          <w:shd w:val="clear" w:color="auto" w:fill="auto"/>
          <w:lang w:val="en-US" w:eastAsia="zh-CN"/>
        </w:rPr>
        <w:t>2022年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农垦企业境外项目基本情况调查表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960" w:firstLineChars="3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3.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"/>
        </w:rPr>
        <w:t>农垦境外企业调查表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firstLine="960" w:firstLineChars="300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</w:p>
    <w:p>
      <w:pPr>
        <w:pStyle w:val="7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firstLine="640" w:firstLineChars="200"/>
        <w:jc w:val="both"/>
        <w:textAlignment w:val="auto"/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 xml:space="preserve">      </w:t>
      </w:r>
    </w:p>
    <w:p>
      <w:pPr>
        <w:pStyle w:val="7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firstLine="640" w:firstLineChars="200"/>
        <w:jc w:val="both"/>
        <w:textAlignment w:val="auto"/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firstLine="640" w:firstLineChars="200"/>
        <w:jc w:val="both"/>
        <w:textAlignment w:val="auto"/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480" w:firstLineChars="200"/>
        <w:jc w:val="both"/>
        <w:textAlignment w:val="auto"/>
        <w:rPr>
          <w:rFonts w:hint="eastAsia" w:ascii="微软雅黑" w:hAnsi="微软雅黑" w:eastAsia="微软雅黑" w:cs="微软雅黑"/>
          <w:color w:val="000000"/>
          <w:sz w:val="24"/>
          <w:szCs w:val="24"/>
        </w:rPr>
      </w:pP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微软雅黑" w:hAnsi="微软雅黑" w:eastAsia="微软雅黑" w:cs="微软雅黑"/>
          <w:color w:val="000000"/>
          <w:sz w:val="24"/>
          <w:szCs w:val="24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             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 xml:space="preserve">                 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中国农垦经济发展中心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start="1"/>
          <w:cols w:space="720" w:num="1"/>
          <w:docGrid w:type="lines" w:linePitch="312" w:charSpace="0"/>
        </w:sect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                 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 xml:space="preserve">                 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20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23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年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10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月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24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日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leftChars="0" w:right="0" w:firstLine="0" w:firstLineChars="0"/>
        <w:jc w:val="left"/>
        <w:rPr>
          <w:rFonts w:hint="eastAsia" w:ascii="华文中宋" w:hAnsi="华文中宋" w:eastAsia="华文中宋" w:cs="华文中宋"/>
          <w:kern w:val="2"/>
          <w:sz w:val="24"/>
          <w:szCs w:val="24"/>
          <w:lang w:val="en-US" w:eastAsia="zh-CN" w:bidi="ar"/>
        </w:rPr>
      </w:pPr>
      <w:r>
        <w:rPr>
          <w:rFonts w:hint="eastAsia" w:ascii="华文中宋" w:hAnsi="华文中宋" w:eastAsia="华文中宋" w:cs="华文中宋"/>
          <w:kern w:val="2"/>
          <w:sz w:val="24"/>
          <w:szCs w:val="24"/>
          <w:lang w:val="en-US" w:eastAsia="zh-CN" w:bidi="ar"/>
        </w:rPr>
        <w:t>附件1</w:t>
      </w:r>
    </w:p>
    <w:p>
      <w:pPr>
        <w:pStyle w:val="2"/>
        <w:rPr>
          <w:rFonts w:hint="default"/>
          <w:lang w:val="en-US" w:eastAsia="zh-CN"/>
        </w:rPr>
      </w:pPr>
    </w:p>
    <w:p>
      <w:pPr>
        <w:jc w:val="center"/>
        <w:rPr>
          <w:rFonts w:hint="default" w:ascii="华文中宋" w:hAnsi="华文中宋" w:eastAsia="华文中宋" w:cs="华文中宋"/>
          <w:b/>
          <w:bCs/>
          <w:kern w:val="2"/>
          <w:sz w:val="44"/>
          <w:szCs w:val="44"/>
          <w:lang w:val="en-US" w:eastAsia="zh-CN" w:bidi="ar"/>
        </w:rPr>
      </w:pPr>
      <w:r>
        <w:rPr>
          <w:rFonts w:hint="default" w:ascii="华文中宋" w:hAnsi="华文中宋" w:eastAsia="华文中宋" w:cs="华文中宋"/>
          <w:b/>
          <w:bCs/>
          <w:kern w:val="2"/>
          <w:sz w:val="44"/>
          <w:szCs w:val="44"/>
          <w:lang w:val="en-US" w:eastAsia="zh-CN" w:bidi="ar"/>
        </w:rPr>
        <w:t>2022年农垦企业境外项目</w:t>
      </w:r>
      <w:r>
        <w:rPr>
          <w:rFonts w:hint="eastAsia" w:ascii="华文中宋" w:hAnsi="华文中宋" w:eastAsia="华文中宋" w:cs="华文中宋"/>
          <w:b/>
          <w:bCs/>
          <w:kern w:val="2"/>
          <w:sz w:val="44"/>
          <w:szCs w:val="44"/>
          <w:lang w:val="en-US" w:eastAsia="zh-CN" w:bidi="ar"/>
        </w:rPr>
        <w:t>成效分析</w:t>
      </w:r>
      <w:r>
        <w:rPr>
          <w:rFonts w:hint="default" w:ascii="华文中宋" w:hAnsi="华文中宋" w:eastAsia="华文中宋" w:cs="华文中宋"/>
          <w:b/>
          <w:bCs/>
          <w:kern w:val="2"/>
          <w:sz w:val="44"/>
          <w:szCs w:val="44"/>
          <w:lang w:val="en-US" w:eastAsia="zh-CN" w:bidi="ar"/>
        </w:rPr>
        <w:t>（提纲）</w:t>
      </w:r>
    </w:p>
    <w:p>
      <w:pPr>
        <w:pStyle w:val="5"/>
        <w:keepNext w:val="0"/>
        <w:keepLines w:val="0"/>
        <w:widowControl w:val="0"/>
        <w:suppressLineNumbers w:val="0"/>
        <w:ind w:left="0" w:firstLine="643" w:firstLineChars="200"/>
        <w:jc w:val="both"/>
        <w:rPr>
          <w:rFonts w:hint="eastAsia" w:ascii="仿宋_GB2312" w:hAnsi="Times New Roman" w:eastAsia="仿宋_GB2312" w:cs="仿宋_GB2312"/>
          <w:b/>
          <w:bCs/>
          <w:color w:val="000000"/>
          <w:kern w:val="2"/>
          <w:sz w:val="32"/>
          <w:szCs w:val="32"/>
          <w:lang w:val="en-US" w:eastAsia="zh-CN"/>
        </w:rPr>
      </w:pPr>
    </w:p>
    <w:p>
      <w:pPr>
        <w:pStyle w:val="5"/>
        <w:keepNext w:val="0"/>
        <w:keepLines w:val="0"/>
        <w:widowControl w:val="0"/>
        <w:suppressLineNumbers w:val="0"/>
        <w:ind w:left="0" w:leftChars="0" w:firstLine="643" w:firstLineChars="200"/>
        <w:jc w:val="both"/>
        <w:rPr>
          <w:rFonts w:hint="default" w:ascii="仿宋_GB2312" w:hAnsi="Times New Roman" w:eastAsia="仿宋_GB2312" w:cs="仿宋_GB2312"/>
          <w:b/>
          <w:bCs/>
          <w:color w:val="000000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b/>
          <w:bCs/>
          <w:color w:val="000000"/>
          <w:kern w:val="2"/>
          <w:sz w:val="32"/>
          <w:szCs w:val="32"/>
          <w:lang w:val="en-US" w:eastAsia="zh-CN"/>
        </w:rPr>
        <w:t>1.</w:t>
      </w:r>
      <w:r>
        <w:rPr>
          <w:rFonts w:hint="default" w:ascii="仿宋_GB2312" w:hAnsi="Times New Roman" w:eastAsia="仿宋_GB2312" w:cs="仿宋_GB2312"/>
          <w:b/>
          <w:bCs/>
          <w:color w:val="000000"/>
          <w:kern w:val="2"/>
          <w:sz w:val="32"/>
          <w:szCs w:val="32"/>
        </w:rPr>
        <w:t>项目背景</w:t>
      </w:r>
    </w:p>
    <w:p>
      <w:pPr>
        <w:pStyle w:val="5"/>
        <w:keepNext w:val="0"/>
        <w:keepLines w:val="0"/>
        <w:widowControl w:val="0"/>
        <w:suppressLineNumbers w:val="0"/>
        <w:ind w:left="0" w:firstLine="643" w:firstLineChars="200"/>
        <w:jc w:val="both"/>
        <w:rPr>
          <w:rFonts w:hint="default" w:ascii="仿宋_GB2312" w:hAnsi="Times New Roman" w:eastAsia="仿宋_GB2312" w:cs="仿宋_GB2312"/>
          <w:b/>
          <w:bCs/>
          <w:color w:val="000000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b/>
          <w:bCs/>
          <w:color w:val="000000"/>
          <w:kern w:val="2"/>
          <w:sz w:val="32"/>
          <w:szCs w:val="32"/>
          <w:lang w:val="en-US" w:eastAsia="zh-CN"/>
        </w:rPr>
        <w:t>2.</w:t>
      </w:r>
      <w:r>
        <w:rPr>
          <w:rFonts w:hint="default" w:ascii="仿宋_GB2312" w:hAnsi="Times New Roman" w:eastAsia="仿宋_GB2312" w:cs="仿宋_GB2312"/>
          <w:b/>
          <w:bCs/>
          <w:color w:val="000000"/>
          <w:kern w:val="2"/>
          <w:sz w:val="32"/>
          <w:szCs w:val="32"/>
        </w:rPr>
        <w:t>项目</w:t>
      </w:r>
      <w:r>
        <w:rPr>
          <w:rFonts w:hint="eastAsia" w:ascii="仿宋_GB2312" w:hAnsi="Times New Roman" w:eastAsia="仿宋_GB2312" w:cs="仿宋_GB2312"/>
          <w:b/>
          <w:bCs/>
          <w:color w:val="000000"/>
          <w:kern w:val="2"/>
          <w:sz w:val="32"/>
          <w:szCs w:val="32"/>
          <w:lang w:val="en-US" w:eastAsia="zh-CN"/>
        </w:rPr>
        <w:t>建设内容</w:t>
      </w:r>
    </w:p>
    <w:p>
      <w:pPr>
        <w:pStyle w:val="5"/>
        <w:keepNext w:val="0"/>
        <w:keepLines w:val="0"/>
        <w:widowControl w:val="0"/>
        <w:suppressLineNumbers w:val="0"/>
        <w:ind w:left="0" w:leftChars="0" w:firstLine="640" w:firstLineChars="0"/>
        <w:jc w:val="both"/>
        <w:rPr>
          <w:rFonts w:hint="default" w:ascii="仿宋_GB2312" w:hAnsi="Times New Roman" w:eastAsia="仿宋_GB2312" w:cs="仿宋_GB2312"/>
          <w:color w:val="000000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color w:val="000000"/>
          <w:kern w:val="2"/>
          <w:sz w:val="32"/>
          <w:szCs w:val="32"/>
          <w:lang w:val="en-US" w:eastAsia="zh-CN"/>
        </w:rPr>
        <w:t>（包括：</w:t>
      </w:r>
      <w:r>
        <w:rPr>
          <w:rFonts w:hint="default" w:ascii="仿宋_GB2312" w:hAnsi="Times New Roman" w:eastAsia="仿宋_GB2312" w:cs="仿宋_GB2312"/>
          <w:color w:val="000000"/>
          <w:kern w:val="2"/>
          <w:sz w:val="32"/>
          <w:szCs w:val="32"/>
        </w:rPr>
        <w:t>前期</w:t>
      </w:r>
      <w:r>
        <w:rPr>
          <w:rFonts w:hint="eastAsia" w:ascii="仿宋_GB2312" w:hAnsi="Times New Roman" w:eastAsia="仿宋_GB2312" w:cs="仿宋_GB2312"/>
          <w:color w:val="000000"/>
          <w:kern w:val="2"/>
          <w:sz w:val="32"/>
          <w:szCs w:val="32"/>
          <w:lang w:val="en-US" w:eastAsia="zh-CN"/>
        </w:rPr>
        <w:t>筹备</w:t>
      </w:r>
      <w:r>
        <w:rPr>
          <w:rFonts w:hint="default" w:ascii="仿宋_GB2312" w:hAnsi="Times New Roman" w:eastAsia="仿宋_GB2312" w:cs="仿宋_GB2312"/>
          <w:color w:val="000000"/>
          <w:kern w:val="2"/>
          <w:sz w:val="32"/>
          <w:szCs w:val="32"/>
        </w:rPr>
        <w:t>工作、项目实施情况、项目</w:t>
      </w:r>
      <w:r>
        <w:rPr>
          <w:rFonts w:hint="eastAsia" w:ascii="仿宋_GB2312" w:hAnsi="Times New Roman" w:eastAsia="仿宋_GB2312" w:cs="仿宋_GB2312"/>
          <w:color w:val="000000"/>
          <w:kern w:val="2"/>
          <w:sz w:val="32"/>
          <w:szCs w:val="32"/>
          <w:lang w:val="en-US" w:eastAsia="zh-CN"/>
        </w:rPr>
        <w:t>开展过程中面临的阻力、困难和需求</w:t>
      </w:r>
      <w:r>
        <w:rPr>
          <w:rFonts w:hint="default" w:ascii="仿宋_GB2312" w:hAnsi="Times New Roman" w:eastAsia="仿宋_GB2312" w:cs="仿宋_GB2312"/>
          <w:color w:val="000000"/>
          <w:kern w:val="2"/>
          <w:sz w:val="32"/>
          <w:szCs w:val="32"/>
        </w:rPr>
        <w:t>等</w:t>
      </w:r>
      <w:r>
        <w:rPr>
          <w:rFonts w:hint="eastAsia" w:ascii="仿宋_GB2312" w:hAnsi="Times New Roman" w:eastAsia="仿宋_GB2312" w:cs="仿宋_GB2312"/>
          <w:color w:val="000000"/>
          <w:kern w:val="2"/>
          <w:sz w:val="32"/>
          <w:szCs w:val="32"/>
          <w:lang w:eastAsia="zh-CN"/>
        </w:rPr>
        <w:t>）。</w:t>
      </w:r>
    </w:p>
    <w:p>
      <w:pPr>
        <w:pStyle w:val="5"/>
        <w:keepNext w:val="0"/>
        <w:keepLines w:val="0"/>
        <w:widowControl w:val="0"/>
        <w:numPr>
          <w:ilvl w:val="0"/>
          <w:numId w:val="0"/>
        </w:numPr>
        <w:suppressLineNumbers w:val="0"/>
        <w:ind w:left="0" w:leftChars="0" w:firstLine="643" w:firstLineChars="200"/>
        <w:jc w:val="both"/>
        <w:rPr>
          <w:rFonts w:hint="default" w:ascii="仿宋_GB2312" w:hAnsi="Times New Roman" w:eastAsia="仿宋_GB2312" w:cs="仿宋_GB2312"/>
          <w:b/>
          <w:bCs/>
          <w:color w:val="000000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b/>
          <w:bCs/>
          <w:color w:val="000000"/>
          <w:kern w:val="2"/>
          <w:sz w:val="32"/>
          <w:szCs w:val="32"/>
          <w:lang w:val="en-US" w:eastAsia="zh-CN"/>
        </w:rPr>
        <w:t>3.</w:t>
      </w:r>
      <w:r>
        <w:rPr>
          <w:rFonts w:hint="default" w:ascii="仿宋_GB2312" w:hAnsi="Times New Roman" w:eastAsia="仿宋_GB2312" w:cs="仿宋_GB2312"/>
          <w:b/>
          <w:bCs/>
          <w:color w:val="000000"/>
          <w:kern w:val="2"/>
          <w:sz w:val="32"/>
          <w:szCs w:val="32"/>
        </w:rPr>
        <w:t>项目效益分析</w:t>
      </w:r>
    </w:p>
    <w:p>
      <w:pPr>
        <w:pStyle w:val="5"/>
        <w:keepNext w:val="0"/>
        <w:keepLines w:val="0"/>
        <w:widowControl w:val="0"/>
        <w:numPr>
          <w:ilvl w:val="0"/>
          <w:numId w:val="0"/>
        </w:numPr>
        <w:suppressLineNumbers w:val="0"/>
        <w:ind w:right="0" w:rightChars="0" w:firstLine="640" w:firstLineChars="200"/>
        <w:jc w:val="both"/>
        <w:rPr>
          <w:rFonts w:hint="default" w:ascii="仿宋_GB2312" w:hAnsi="Times New Roman" w:eastAsia="仿宋_GB2312" w:cs="仿宋_GB2312"/>
          <w:color w:val="000000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color w:val="000000"/>
          <w:kern w:val="2"/>
          <w:sz w:val="32"/>
          <w:szCs w:val="32"/>
          <w:lang w:val="en-US" w:eastAsia="zh-CN"/>
        </w:rPr>
        <w:t>该部分包括：</w:t>
      </w:r>
      <w:r>
        <w:rPr>
          <w:rFonts w:hint="default" w:ascii="仿宋_GB2312" w:hAnsi="Times New Roman" w:eastAsia="仿宋_GB2312" w:cs="仿宋_GB2312"/>
          <w:color w:val="000000"/>
          <w:kern w:val="2"/>
          <w:sz w:val="32"/>
          <w:szCs w:val="32"/>
        </w:rPr>
        <w:t>经济效益、社会效益、</w:t>
      </w:r>
      <w:r>
        <w:rPr>
          <w:rFonts w:hint="eastAsia" w:ascii="仿宋_GB2312" w:hAnsi="Times New Roman" w:eastAsia="仿宋_GB2312" w:cs="仿宋_GB2312"/>
          <w:color w:val="000000"/>
          <w:kern w:val="2"/>
          <w:sz w:val="32"/>
          <w:szCs w:val="32"/>
          <w:lang w:val="en-US" w:eastAsia="zh-CN"/>
        </w:rPr>
        <w:t>生态</w:t>
      </w:r>
      <w:r>
        <w:rPr>
          <w:rFonts w:hint="default" w:ascii="仿宋_GB2312" w:hAnsi="Times New Roman" w:eastAsia="仿宋_GB2312" w:cs="仿宋_GB2312"/>
          <w:color w:val="000000"/>
          <w:kern w:val="2"/>
          <w:sz w:val="32"/>
          <w:szCs w:val="32"/>
        </w:rPr>
        <w:t>效益等</w:t>
      </w:r>
      <w:r>
        <w:rPr>
          <w:rFonts w:hint="eastAsia" w:ascii="仿宋_GB2312" w:hAnsi="Times New Roman" w:eastAsia="仿宋_GB2312" w:cs="仿宋_GB2312"/>
          <w:color w:val="000000"/>
          <w:kern w:val="2"/>
          <w:sz w:val="32"/>
          <w:szCs w:val="32"/>
          <w:lang w:eastAsia="zh-CN"/>
        </w:rPr>
        <w:t>。</w:t>
      </w:r>
    </w:p>
    <w:p>
      <w:pPr>
        <w:pStyle w:val="5"/>
        <w:keepNext w:val="0"/>
        <w:keepLines w:val="0"/>
        <w:widowControl w:val="0"/>
        <w:suppressLineNumbers w:val="0"/>
        <w:ind w:left="0" w:firstLine="640"/>
        <w:jc w:val="both"/>
        <w:rPr>
          <w:rFonts w:hint="default" w:ascii="仿宋_GB2312" w:hAnsi="Times New Roman" w:eastAsia="仿宋_GB2312" w:cs="仿宋_GB2312"/>
          <w:b/>
          <w:bCs/>
          <w:color w:val="000000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b/>
          <w:bCs/>
          <w:color w:val="000000"/>
          <w:kern w:val="2"/>
          <w:sz w:val="32"/>
          <w:szCs w:val="32"/>
          <w:lang w:val="en-US" w:eastAsia="zh-CN"/>
        </w:rPr>
        <w:t>4.项目</w:t>
      </w:r>
      <w:r>
        <w:rPr>
          <w:rFonts w:hint="default" w:ascii="仿宋_GB2312" w:hAnsi="Times New Roman" w:eastAsia="仿宋_GB2312" w:cs="仿宋_GB2312"/>
          <w:b/>
          <w:bCs/>
          <w:color w:val="000000"/>
          <w:kern w:val="2"/>
          <w:sz w:val="32"/>
          <w:szCs w:val="32"/>
        </w:rPr>
        <w:t>风险控制</w:t>
      </w:r>
    </w:p>
    <w:p>
      <w:pPr>
        <w:pStyle w:val="5"/>
        <w:keepNext w:val="0"/>
        <w:keepLines w:val="0"/>
        <w:widowControl w:val="0"/>
        <w:suppressLineNumbers w:val="0"/>
        <w:ind w:left="0" w:leftChars="0" w:firstLine="640" w:firstLineChars="200"/>
        <w:jc w:val="both"/>
        <w:rPr>
          <w:rFonts w:hint="default" w:ascii="仿宋_GB2312" w:hAnsi="Times New Roman" w:eastAsia="仿宋_GB2312" w:cs="仿宋_GB2312"/>
          <w:color w:val="000000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color w:val="000000"/>
          <w:kern w:val="2"/>
          <w:sz w:val="32"/>
          <w:szCs w:val="32"/>
          <w:lang w:val="en-US" w:eastAsia="zh-CN"/>
        </w:rPr>
        <w:t>该部分包括：政治风险、经济风险、法律风险、财务风险、技术风险、环保风险、社会责任风险、管理风险等</w:t>
      </w:r>
      <w:r>
        <w:rPr>
          <w:rFonts w:hint="eastAsia" w:ascii="仿宋_GB2312" w:hAnsi="Times New Roman" w:eastAsia="仿宋_GB2312" w:cs="仿宋_GB2312"/>
          <w:color w:val="000000"/>
          <w:kern w:val="2"/>
          <w:sz w:val="32"/>
          <w:szCs w:val="32"/>
          <w:lang w:eastAsia="zh-CN"/>
        </w:rPr>
        <w:t>。</w:t>
      </w:r>
    </w:p>
    <w:p>
      <w:pPr>
        <w:pStyle w:val="5"/>
        <w:keepNext w:val="0"/>
        <w:keepLines w:val="0"/>
        <w:widowControl w:val="0"/>
        <w:suppressLineNumbers w:val="0"/>
        <w:jc w:val="both"/>
        <w:rPr>
          <w:rFonts w:hint="default" w:ascii="仿宋_GB2312" w:hAnsi="Times New Roman" w:eastAsia="仿宋_GB2312" w:cs="仿宋_GB2312"/>
          <w:b/>
          <w:bCs/>
          <w:color w:val="000000"/>
          <w:kern w:val="2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仿宋_GB2312"/>
          <w:b/>
          <w:bCs/>
          <w:color w:val="000000"/>
          <w:kern w:val="2"/>
          <w:sz w:val="32"/>
          <w:szCs w:val="32"/>
          <w:lang w:val="en-US" w:eastAsia="zh-CN"/>
        </w:rPr>
        <w:t>5.项目成效</w:t>
      </w:r>
    </w:p>
    <w:p>
      <w:pPr>
        <w:pStyle w:val="5"/>
        <w:ind w:firstLine="640" w:firstLineChars="200"/>
        <w:rPr>
          <w:rFonts w:hint="eastAsia" w:ascii="仿宋_GB2312" w:hAnsi="Times New Roman" w:eastAsia="仿宋_GB2312" w:cs="仿宋_GB2312"/>
          <w:color w:val="000000"/>
          <w:kern w:val="2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仿宋_GB2312"/>
          <w:color w:val="000000"/>
          <w:kern w:val="2"/>
          <w:sz w:val="32"/>
          <w:szCs w:val="32"/>
          <w:lang w:val="en-US" w:eastAsia="zh-CN"/>
        </w:rPr>
        <w:t>该部分包括：</w:t>
      </w:r>
      <w:r>
        <w:rPr>
          <w:rFonts w:hint="default" w:ascii="仿宋_GB2312" w:hAnsi="Times New Roman" w:eastAsia="仿宋_GB2312" w:cs="仿宋_GB2312"/>
          <w:color w:val="000000"/>
          <w:kern w:val="2"/>
          <w:sz w:val="32"/>
          <w:szCs w:val="32"/>
        </w:rPr>
        <w:t>取得的成效与经验、需要改进和完善的方面、</w:t>
      </w:r>
      <w:r>
        <w:rPr>
          <w:rFonts w:hint="eastAsia" w:ascii="仿宋_GB2312" w:hAnsi="Times New Roman" w:eastAsia="仿宋_GB2312" w:cs="仿宋_GB2312"/>
          <w:color w:val="000000"/>
          <w:kern w:val="2"/>
          <w:sz w:val="32"/>
          <w:szCs w:val="32"/>
          <w:lang w:val="en-US" w:eastAsia="zh-CN"/>
        </w:rPr>
        <w:t>带动当地农民增收、技术进步、产业发展情况及</w:t>
      </w:r>
      <w:r>
        <w:rPr>
          <w:rFonts w:hint="default" w:ascii="仿宋_GB2312" w:hAnsi="Times New Roman" w:eastAsia="仿宋_GB2312" w:cs="仿宋_GB2312"/>
          <w:color w:val="000000"/>
          <w:kern w:val="2"/>
          <w:sz w:val="32"/>
          <w:szCs w:val="32"/>
        </w:rPr>
        <w:t>未来开展对外合作业务的规划等</w:t>
      </w:r>
      <w:r>
        <w:rPr>
          <w:rFonts w:hint="eastAsia" w:ascii="仿宋_GB2312" w:hAnsi="Times New Roman" w:eastAsia="仿宋_GB2312" w:cs="仿宋_GB2312"/>
          <w:color w:val="000000"/>
          <w:kern w:val="2"/>
          <w:sz w:val="32"/>
          <w:szCs w:val="32"/>
          <w:lang w:eastAsia="zh-CN"/>
        </w:rPr>
        <w:t>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leftChars="0" w:right="0" w:firstLine="0" w:firstLineChars="0"/>
        <w:jc w:val="left"/>
        <w:rPr>
          <w:rFonts w:hint="eastAsia" w:ascii="华文中宋" w:hAnsi="华文中宋" w:eastAsia="华文中宋" w:cs="华文中宋"/>
          <w:kern w:val="2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leftChars="0" w:right="0" w:firstLine="0" w:firstLineChars="0"/>
        <w:jc w:val="left"/>
        <w:rPr>
          <w:rFonts w:hint="eastAsia" w:ascii="华文中宋" w:hAnsi="华文中宋" w:eastAsia="华文中宋" w:cs="华文中宋"/>
          <w:kern w:val="2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leftChars="0" w:right="0" w:firstLine="0" w:firstLineChars="0"/>
        <w:jc w:val="left"/>
        <w:rPr>
          <w:rFonts w:hint="eastAsia" w:ascii="华文中宋" w:hAnsi="华文中宋" w:eastAsia="华文中宋" w:cs="华文中宋"/>
          <w:kern w:val="2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leftChars="0" w:right="0" w:firstLine="0" w:firstLineChars="0"/>
        <w:jc w:val="left"/>
        <w:rPr>
          <w:rFonts w:hint="eastAsia" w:ascii="华文中宋" w:hAnsi="华文中宋" w:eastAsia="华文中宋" w:cs="华文中宋"/>
          <w:kern w:val="2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leftChars="0" w:right="0" w:firstLine="0" w:firstLineChars="0"/>
        <w:jc w:val="left"/>
        <w:rPr>
          <w:rFonts w:hint="eastAsia" w:ascii="华文中宋" w:hAnsi="华文中宋" w:eastAsia="华文中宋" w:cs="华文中宋"/>
          <w:kern w:val="2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leftChars="0" w:right="0" w:firstLine="0" w:firstLineChars="0"/>
        <w:jc w:val="left"/>
        <w:rPr>
          <w:rFonts w:hint="eastAsia" w:ascii="华文中宋" w:hAnsi="华文中宋" w:eastAsia="华文中宋" w:cs="华文中宋"/>
          <w:kern w:val="2"/>
          <w:sz w:val="24"/>
          <w:szCs w:val="24"/>
          <w:lang w:val="en-US" w:eastAsia="zh-CN" w:bidi="ar"/>
        </w:rPr>
        <w:sectPr>
          <w:pgSz w:w="11906" w:h="16838"/>
          <w:pgMar w:top="1440" w:right="1800" w:bottom="1440" w:left="1800" w:header="851" w:footer="992" w:gutter="0"/>
          <w:pgNumType w:start="1"/>
          <w:cols w:space="720" w:num="1"/>
          <w:docGrid w:type="lines" w:linePitch="312" w:charSpace="0"/>
        </w:sectPr>
      </w:pPr>
    </w:p>
    <w:p>
      <w:pPr>
        <w:spacing w:after="0"/>
        <w:ind w:left="0" w:leftChars="0" w:firstLine="0" w:firstLineChars="0"/>
        <w:jc w:val="left"/>
        <w:rPr>
          <w:rFonts w:hint="eastAsia" w:ascii="华文中宋" w:hAnsi="华文中宋" w:eastAsia="华文中宋" w:cs="华文中宋"/>
          <w:kern w:val="2"/>
          <w:sz w:val="24"/>
          <w:szCs w:val="24"/>
          <w:lang w:val="en-US" w:eastAsia="zh-CN" w:bidi="ar"/>
        </w:rPr>
      </w:pPr>
      <w:r>
        <w:rPr>
          <w:rFonts w:hint="eastAsia" w:ascii="华文中宋" w:hAnsi="华文中宋" w:eastAsia="华文中宋" w:cs="华文中宋"/>
          <w:kern w:val="2"/>
          <w:sz w:val="24"/>
          <w:szCs w:val="24"/>
          <w:lang w:val="en-US" w:eastAsia="zh-CN" w:bidi="ar"/>
        </w:rPr>
        <w:t>附件2</w:t>
      </w:r>
    </w:p>
    <w:p>
      <w:pPr>
        <w:jc w:val="center"/>
        <w:rPr>
          <w:rFonts w:hint="default" w:ascii="华文中宋" w:hAnsi="华文中宋" w:eastAsia="华文中宋" w:cs="华文中宋"/>
          <w:b/>
          <w:bCs/>
          <w:kern w:val="2"/>
          <w:sz w:val="44"/>
          <w:szCs w:val="44"/>
          <w:lang w:val="en-US" w:eastAsia="zh-CN" w:bidi="ar"/>
        </w:rPr>
      </w:pPr>
      <w:r>
        <w:rPr>
          <w:rFonts w:hint="default" w:ascii="华文中宋" w:hAnsi="华文中宋" w:eastAsia="华文中宋" w:cs="华文中宋"/>
          <w:b/>
          <w:bCs/>
          <w:kern w:val="2"/>
          <w:sz w:val="44"/>
          <w:szCs w:val="44"/>
          <w:lang w:val="en-US" w:eastAsia="zh-CN" w:bidi="ar"/>
        </w:rPr>
        <w:t>2022年农垦</w:t>
      </w:r>
      <w:r>
        <w:rPr>
          <w:rFonts w:hint="eastAsia" w:ascii="华文中宋" w:hAnsi="华文中宋" w:eastAsia="华文中宋" w:cs="华文中宋"/>
          <w:b/>
          <w:bCs/>
          <w:kern w:val="2"/>
          <w:sz w:val="44"/>
          <w:szCs w:val="44"/>
          <w:lang w:val="en-US" w:eastAsia="zh-CN" w:bidi="ar"/>
        </w:rPr>
        <w:t>企业境外</w:t>
      </w:r>
      <w:r>
        <w:rPr>
          <w:rFonts w:hint="default" w:ascii="华文中宋" w:hAnsi="华文中宋" w:eastAsia="华文中宋" w:cs="华文中宋"/>
          <w:b/>
          <w:bCs/>
          <w:kern w:val="2"/>
          <w:sz w:val="44"/>
          <w:szCs w:val="44"/>
          <w:lang w:val="en-US" w:eastAsia="zh-CN" w:bidi="ar"/>
        </w:rPr>
        <w:t>项目</w:t>
      </w:r>
      <w:r>
        <w:rPr>
          <w:rFonts w:hint="eastAsia" w:ascii="华文中宋" w:hAnsi="华文中宋" w:eastAsia="华文中宋" w:cs="华文中宋"/>
          <w:b/>
          <w:bCs/>
          <w:kern w:val="2"/>
          <w:sz w:val="44"/>
          <w:szCs w:val="44"/>
          <w:lang w:val="en-US" w:eastAsia="zh-CN" w:bidi="ar"/>
        </w:rPr>
        <w:t>基本情况调查表</w:t>
      </w:r>
    </w:p>
    <w:p>
      <w:pPr>
        <w:pStyle w:val="2"/>
        <w:ind w:left="0" w:leftChars="0" w:firstLine="0" w:firstLineChars="0"/>
        <w:rPr>
          <w:rFonts w:hint="default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填报单位名称（盖章）：                               填报人：        联系电话：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1"/>
        <w:gridCol w:w="1141"/>
        <w:gridCol w:w="977"/>
        <w:gridCol w:w="1665"/>
        <w:gridCol w:w="857"/>
        <w:gridCol w:w="872"/>
        <w:gridCol w:w="872"/>
        <w:gridCol w:w="1338"/>
        <w:gridCol w:w="1547"/>
        <w:gridCol w:w="970"/>
        <w:gridCol w:w="1449"/>
        <w:gridCol w:w="13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1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141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hint="default" w:ascii="仿宋_GB2312" w:hAnsi="微软雅黑" w:eastAsia="仿宋_GB2312" w:cs="仿宋_GB2312"/>
                <w:b/>
                <w:bCs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977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hint="default" w:ascii="仿宋_GB2312" w:hAnsi="微软雅黑" w:eastAsia="仿宋_GB2312" w:cs="仿宋_GB2312"/>
                <w:b/>
                <w:bCs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所属垦区名称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项目类别</w:t>
            </w:r>
          </w:p>
          <w:p>
            <w:pPr>
              <w:pStyle w:val="2"/>
              <w:ind w:left="0" w:leftChars="0" w:firstLine="0" w:firstLineChars="0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（种植基地、养殖基地、农产品加工、技术服务等）</w:t>
            </w:r>
          </w:p>
        </w:tc>
        <w:tc>
          <w:tcPr>
            <w:tcW w:w="857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hint="default" w:ascii="仿宋_GB2312" w:hAnsi="微软雅黑" w:eastAsia="仿宋_GB2312" w:cs="仿宋_GB2312"/>
                <w:b/>
                <w:bCs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所属行业</w:t>
            </w:r>
          </w:p>
        </w:tc>
        <w:tc>
          <w:tcPr>
            <w:tcW w:w="872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hint="default" w:ascii="仿宋_GB2312" w:hAnsi="微软雅黑" w:eastAsia="仿宋_GB2312" w:cs="仿宋_GB2312"/>
                <w:b/>
                <w:bCs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项目实施地点</w:t>
            </w:r>
          </w:p>
        </w:tc>
        <w:tc>
          <w:tcPr>
            <w:tcW w:w="872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hint="default" w:ascii="仿宋_GB2312" w:hAnsi="微软雅黑" w:eastAsia="仿宋_GB2312" w:cs="仿宋_GB2312"/>
                <w:b/>
                <w:bCs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项目所在国家</w:t>
            </w:r>
          </w:p>
        </w:tc>
        <w:tc>
          <w:tcPr>
            <w:tcW w:w="1338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hint="default" w:ascii="仿宋_GB2312" w:hAnsi="微软雅黑" w:eastAsia="仿宋_GB2312" w:cs="仿宋_GB2312"/>
                <w:b/>
                <w:bCs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项目起始时间（年）</w:t>
            </w:r>
          </w:p>
        </w:tc>
        <w:tc>
          <w:tcPr>
            <w:tcW w:w="1547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hint="default" w:ascii="仿宋_GB2312" w:hAnsi="微软雅黑" w:eastAsia="仿宋_GB2312" w:cs="仿宋_GB2312"/>
                <w:b/>
                <w:bCs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项目投资总金额（万美元）</w:t>
            </w:r>
          </w:p>
        </w:tc>
        <w:tc>
          <w:tcPr>
            <w:tcW w:w="970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hint="default" w:ascii="仿宋_GB2312" w:hAnsi="微软雅黑" w:eastAsia="仿宋_GB2312" w:cs="仿宋_GB2312"/>
                <w:b/>
                <w:bCs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占用土地类型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（购买、租赁）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hint="default" w:ascii="仿宋_GB2312" w:hAnsi="微软雅黑" w:eastAsia="仿宋_GB2312" w:cs="仿宋_GB2312"/>
                <w:b/>
                <w:bCs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占用土地总面积（公顷）</w:t>
            </w:r>
          </w:p>
        </w:tc>
        <w:tc>
          <w:tcPr>
            <w:tcW w:w="1338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hint="default" w:ascii="仿宋_GB2312" w:hAnsi="微软雅黑" w:eastAsia="仿宋_GB2312" w:cs="仿宋_GB2312"/>
                <w:b/>
                <w:bCs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土地租用年限（年）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141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bookmarkStart w:id="0" w:name="_GoBack" w:colFirst="0" w:colLast="0"/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141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i w:val="0"/>
                <w:caps w:val="0"/>
                <w:color w:val="FF0000"/>
                <w:spacing w:val="0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</w:p>
        </w:tc>
        <w:tc>
          <w:tcPr>
            <w:tcW w:w="977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665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both"/>
              <w:textAlignment w:val="auto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857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872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872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38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547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970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both"/>
              <w:textAlignment w:val="auto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449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38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1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141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i w:val="0"/>
                <w:caps w:val="0"/>
                <w:color w:val="FF0000"/>
                <w:spacing w:val="0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</w:p>
        </w:tc>
        <w:tc>
          <w:tcPr>
            <w:tcW w:w="977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665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857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872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872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38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547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970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449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38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1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141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i w:val="0"/>
                <w:caps w:val="0"/>
                <w:color w:val="FF0000"/>
                <w:spacing w:val="0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</w:p>
        </w:tc>
        <w:tc>
          <w:tcPr>
            <w:tcW w:w="977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665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857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872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872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38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547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970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449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38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1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...</w:t>
            </w:r>
          </w:p>
        </w:tc>
        <w:tc>
          <w:tcPr>
            <w:tcW w:w="1141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i w:val="0"/>
                <w:caps w:val="0"/>
                <w:color w:val="FF0000"/>
                <w:spacing w:val="0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</w:p>
        </w:tc>
        <w:tc>
          <w:tcPr>
            <w:tcW w:w="977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665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857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872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872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38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547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970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449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38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bookmarkEnd w:id="0"/>
    </w:tbl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jc w:val="center"/>
        <w:rPr>
          <w:rFonts w:hint="default" w:ascii="华文中宋" w:hAnsi="华文中宋" w:eastAsia="华文中宋" w:cs="华文中宋"/>
          <w:b/>
          <w:bCs/>
          <w:kern w:val="2"/>
          <w:sz w:val="44"/>
          <w:szCs w:val="44"/>
          <w:lang w:val="en-US" w:eastAsia="zh-CN" w:bidi="ar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jc w:val="left"/>
        <w:rPr>
          <w:rFonts w:hint="eastAsia" w:ascii="华文中宋" w:hAnsi="华文中宋" w:eastAsia="华文中宋" w:cs="华文中宋"/>
          <w:kern w:val="2"/>
          <w:sz w:val="24"/>
          <w:szCs w:val="24"/>
          <w:lang w:val="en-US" w:eastAsia="zh-CN" w:bidi="ar"/>
        </w:rPr>
      </w:pPr>
      <w:r>
        <w:rPr>
          <w:rFonts w:hint="eastAsia" w:ascii="华文中宋" w:hAnsi="华文中宋" w:eastAsia="华文中宋" w:cs="华文中宋"/>
          <w:kern w:val="2"/>
          <w:sz w:val="24"/>
          <w:szCs w:val="24"/>
          <w:lang w:val="en-US" w:eastAsia="zh-CN" w:bidi="ar"/>
        </w:rPr>
        <w:t>附件2</w:t>
      </w:r>
    </w:p>
    <w:p>
      <w:pPr>
        <w:jc w:val="center"/>
        <w:rPr>
          <w:rFonts w:hint="eastAsia" w:ascii="华文中宋" w:hAnsi="华文中宋" w:eastAsia="华文中宋" w:cs="华文中宋"/>
          <w:b/>
          <w:bCs/>
          <w:kern w:val="2"/>
          <w:sz w:val="44"/>
          <w:szCs w:val="44"/>
          <w:lang w:val="en-US" w:eastAsia="zh-CN" w:bidi="ar"/>
        </w:rPr>
      </w:pPr>
      <w:r>
        <w:rPr>
          <w:rFonts w:hint="default" w:ascii="华文中宋" w:hAnsi="华文中宋" w:eastAsia="华文中宋" w:cs="华文中宋"/>
          <w:b/>
          <w:bCs/>
          <w:kern w:val="2"/>
          <w:sz w:val="44"/>
          <w:szCs w:val="44"/>
          <w:lang w:val="en-US" w:eastAsia="zh-CN" w:bidi="ar"/>
        </w:rPr>
        <w:t>2022年农垦</w:t>
      </w:r>
      <w:r>
        <w:rPr>
          <w:rFonts w:hint="eastAsia" w:ascii="华文中宋" w:hAnsi="华文中宋" w:eastAsia="华文中宋" w:cs="华文中宋"/>
          <w:b/>
          <w:bCs/>
          <w:kern w:val="2"/>
          <w:sz w:val="44"/>
          <w:szCs w:val="44"/>
          <w:lang w:val="en-US" w:eastAsia="zh-CN" w:bidi="ar"/>
        </w:rPr>
        <w:t>企业境外</w:t>
      </w:r>
      <w:r>
        <w:rPr>
          <w:rFonts w:hint="default" w:ascii="华文中宋" w:hAnsi="华文中宋" w:eastAsia="华文中宋" w:cs="华文中宋"/>
          <w:b/>
          <w:bCs/>
          <w:kern w:val="2"/>
          <w:sz w:val="44"/>
          <w:szCs w:val="44"/>
          <w:lang w:val="en-US" w:eastAsia="zh-CN" w:bidi="ar"/>
        </w:rPr>
        <w:t>项目</w:t>
      </w:r>
      <w:r>
        <w:rPr>
          <w:rFonts w:hint="eastAsia" w:ascii="华文中宋" w:hAnsi="华文中宋" w:eastAsia="华文中宋" w:cs="华文中宋"/>
          <w:b/>
          <w:bCs/>
          <w:kern w:val="2"/>
          <w:sz w:val="44"/>
          <w:szCs w:val="44"/>
          <w:lang w:val="en-US" w:eastAsia="zh-CN" w:bidi="ar"/>
        </w:rPr>
        <w:t>基本情况调查表（续表）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填报单位名称（盖章）：                              填报人：            联系电话：</w:t>
      </w:r>
    </w:p>
    <w:tbl>
      <w:tblPr>
        <w:tblStyle w:val="9"/>
        <w:tblW w:w="4934" w:type="pct"/>
        <w:tblInd w:w="1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"/>
        <w:gridCol w:w="1302"/>
        <w:gridCol w:w="1470"/>
        <w:gridCol w:w="2716"/>
        <w:gridCol w:w="932"/>
        <w:gridCol w:w="985"/>
        <w:gridCol w:w="834"/>
        <w:gridCol w:w="2075"/>
        <w:gridCol w:w="1137"/>
        <w:gridCol w:w="1139"/>
        <w:gridCol w:w="5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46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center"/>
              <w:rPr>
                <w:rFonts w:hint="default" w:ascii="仿宋_GB2312" w:hAnsi="微软雅黑" w:eastAsia="仿宋_GB2312" w:cs="仿宋_GB2312"/>
                <w:b/>
                <w:bCs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52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center"/>
              <w:rPr>
                <w:rFonts w:hint="default" w:ascii="仿宋_GB2312" w:hAnsi="微软雅黑" w:eastAsia="仿宋_GB2312" w:cs="仿宋_GB2312"/>
                <w:b/>
                <w:bCs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所属垦区名称</w:t>
            </w:r>
          </w:p>
        </w:tc>
        <w:tc>
          <w:tcPr>
            <w:tcW w:w="970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主要产品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微软雅黑" w:eastAsia="仿宋_GB2312" w:cs="仿宋_GB2312"/>
                <w:b/>
                <w:bCs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（农产品、工业产品、畜产品、水产品、服务类产品等）</w:t>
            </w:r>
          </w:p>
        </w:tc>
        <w:tc>
          <w:tcPr>
            <w:tcW w:w="333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微软雅黑" w:eastAsia="仿宋_GB2312" w:cs="仿宋_GB2312"/>
                <w:b/>
                <w:bCs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352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微软雅黑" w:eastAsia="仿宋_GB2312" w:cs="仿宋_GB2312"/>
                <w:b/>
                <w:bCs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年生产数量（吨 ）</w:t>
            </w:r>
          </w:p>
        </w:tc>
        <w:tc>
          <w:tcPr>
            <w:tcW w:w="29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微软雅黑" w:eastAsia="仿宋_GB2312" w:cs="仿宋_GB2312"/>
                <w:b/>
                <w:bCs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返销数量（吨）</w:t>
            </w:r>
          </w:p>
        </w:tc>
        <w:tc>
          <w:tcPr>
            <w:tcW w:w="741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项目投资年收益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微软雅黑" w:eastAsia="仿宋_GB2312" w:cs="仿宋_GB2312"/>
                <w:b/>
                <w:bCs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（万美元）</w:t>
            </w:r>
          </w:p>
        </w:tc>
        <w:tc>
          <w:tcPr>
            <w:tcW w:w="40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微软雅黑" w:eastAsia="仿宋_GB2312" w:cs="仿宋_GB2312"/>
                <w:b/>
                <w:bCs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派出人员（人）</w:t>
            </w:r>
          </w:p>
        </w:tc>
        <w:tc>
          <w:tcPr>
            <w:tcW w:w="40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微软雅黑" w:eastAsia="仿宋_GB2312" w:cs="仿宋_GB2312"/>
                <w:b/>
                <w:bCs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海外雇员（人）</w:t>
            </w:r>
          </w:p>
        </w:tc>
        <w:tc>
          <w:tcPr>
            <w:tcW w:w="191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微软雅黑" w:eastAsia="仿宋_GB2312" w:cs="仿宋_GB2312"/>
                <w:b/>
                <w:bCs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" w:type="pct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65" w:type="pct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i w:val="0"/>
                <w:caps w:val="0"/>
                <w:color w:val="FF0000"/>
                <w:spacing w:val="0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</w:p>
        </w:tc>
        <w:tc>
          <w:tcPr>
            <w:tcW w:w="525" w:type="pct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970" w:type="pct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both"/>
              <w:textAlignment w:val="auto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33" w:type="pct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52" w:type="pct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98" w:type="pct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741" w:type="pct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406" w:type="pct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407" w:type="pct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91" w:type="pct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" w:type="pct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65" w:type="pct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i w:val="0"/>
                <w:caps w:val="0"/>
                <w:color w:val="FF0000"/>
                <w:spacing w:val="0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</w:p>
        </w:tc>
        <w:tc>
          <w:tcPr>
            <w:tcW w:w="525" w:type="pct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970" w:type="pct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33" w:type="pct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52" w:type="pct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98" w:type="pct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741" w:type="pct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406" w:type="pct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407" w:type="pct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91" w:type="pct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" w:type="pct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465" w:type="pct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i w:val="0"/>
                <w:caps w:val="0"/>
                <w:color w:val="FF0000"/>
                <w:spacing w:val="0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</w:p>
        </w:tc>
        <w:tc>
          <w:tcPr>
            <w:tcW w:w="525" w:type="pct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970" w:type="pct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33" w:type="pct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52" w:type="pct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98" w:type="pct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741" w:type="pct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406" w:type="pct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407" w:type="pct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91" w:type="pct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" w:type="pct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...</w:t>
            </w:r>
          </w:p>
        </w:tc>
        <w:tc>
          <w:tcPr>
            <w:tcW w:w="465" w:type="pct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i w:val="0"/>
                <w:caps w:val="0"/>
                <w:color w:val="FF0000"/>
                <w:spacing w:val="0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</w:p>
        </w:tc>
        <w:tc>
          <w:tcPr>
            <w:tcW w:w="525" w:type="pct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970" w:type="pct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33" w:type="pct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52" w:type="pct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98" w:type="pct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741" w:type="pct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406" w:type="pct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407" w:type="pct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91" w:type="pct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</w:p>
        </w:tc>
      </w:tr>
    </w:tbl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NumType w:start="1"/>
          <w:cols w:space="720" w:num="1"/>
          <w:docGrid w:type="lines" w:linePitch="312" w:charSpace="0"/>
        </w:sect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leftChars="0" w:right="0" w:firstLine="0" w:firstLineChars="0"/>
        <w:jc w:val="left"/>
        <w:rPr>
          <w:rFonts w:hint="default" w:ascii="华文中宋" w:hAnsi="华文中宋" w:eastAsia="华文中宋" w:cs="华文中宋"/>
          <w:kern w:val="2"/>
          <w:sz w:val="24"/>
          <w:szCs w:val="24"/>
          <w:lang w:val="en-US" w:eastAsia="zh-CN" w:bidi="ar"/>
        </w:rPr>
      </w:pPr>
      <w:r>
        <w:rPr>
          <w:rFonts w:hint="eastAsia" w:ascii="华文中宋" w:hAnsi="华文中宋" w:eastAsia="华文中宋" w:cs="华文中宋"/>
          <w:kern w:val="2"/>
          <w:sz w:val="24"/>
          <w:szCs w:val="24"/>
          <w:lang w:val="en-US" w:eastAsia="zh-CN" w:bidi="ar"/>
        </w:rPr>
        <w:t>附件3</w:t>
      </w:r>
    </w:p>
    <w:p>
      <w:pPr>
        <w:spacing w:line="360" w:lineRule="auto"/>
        <w:jc w:val="center"/>
        <w:rPr>
          <w:rFonts w:hint="eastAsia" w:ascii="华文中宋" w:hAnsi="华文中宋" w:eastAsia="华文中宋" w:cs="华文中宋"/>
          <w:b/>
          <w:bCs/>
          <w:kern w:val="2"/>
          <w:sz w:val="44"/>
          <w:szCs w:val="44"/>
          <w:lang w:val="en-US" w:eastAsia="zh-CN" w:bidi="ar"/>
        </w:rPr>
      </w:pPr>
      <w:r>
        <w:rPr>
          <w:rFonts w:hint="eastAsia" w:ascii="华文中宋" w:hAnsi="华文中宋" w:eastAsia="华文中宋" w:cs="华文中宋"/>
          <w:b/>
          <w:bCs/>
          <w:kern w:val="2"/>
          <w:sz w:val="44"/>
          <w:szCs w:val="44"/>
          <w:lang w:val="en-US" w:eastAsia="zh-CN" w:bidi="ar"/>
        </w:rPr>
        <w:t>农垦境外企业调查表</w:t>
      </w:r>
    </w:p>
    <w:p>
      <w:pPr>
        <w:spacing w:line="360" w:lineRule="auto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填报单位名称（盖章）：                        填报人：            联系电话：</w:t>
      </w:r>
    </w:p>
    <w:tbl>
      <w:tblPr>
        <w:tblStyle w:val="8"/>
        <w:tblW w:w="14016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0"/>
        <w:gridCol w:w="1673"/>
        <w:gridCol w:w="1425"/>
        <w:gridCol w:w="1659"/>
        <w:gridCol w:w="1933"/>
        <w:gridCol w:w="2917"/>
        <w:gridCol w:w="19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1"/>
                <w:b/>
                <w:bCs/>
                <w:lang w:val="en-US" w:eastAsia="zh-CN" w:bidi="ar"/>
              </w:rPr>
              <w:t>序号</w:t>
            </w:r>
          </w:p>
        </w:tc>
        <w:tc>
          <w:tcPr>
            <w:tcW w:w="167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1"/>
                <w:rFonts w:hint="eastAsia"/>
                <w:b/>
                <w:bCs/>
                <w:lang w:val="en-US" w:eastAsia="zh-CN" w:bidi="ar"/>
              </w:rPr>
              <w:t>境外企业</w:t>
            </w:r>
            <w:r>
              <w:rPr>
                <w:rStyle w:val="11"/>
                <w:b/>
                <w:bCs/>
                <w:lang w:val="en-US" w:eastAsia="zh-CN" w:bidi="ar"/>
              </w:rPr>
              <w:t>名称</w:t>
            </w:r>
          </w:p>
        </w:tc>
        <w:tc>
          <w:tcPr>
            <w:tcW w:w="142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Style w:val="11"/>
                <w:rFonts w:hint="eastAsia"/>
                <w:b/>
                <w:bCs/>
                <w:lang w:val="en-US" w:eastAsia="zh-CN" w:bidi="ar"/>
              </w:rPr>
              <w:t>国别（地区）</w:t>
            </w:r>
          </w:p>
        </w:tc>
        <w:tc>
          <w:tcPr>
            <w:tcW w:w="16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1"/>
                <w:rFonts w:hint="eastAsia"/>
                <w:b/>
                <w:bCs/>
                <w:lang w:val="en-US" w:eastAsia="zh-CN" w:bidi="ar"/>
              </w:rPr>
              <w:t>控股比例</w:t>
            </w:r>
          </w:p>
        </w:tc>
        <w:tc>
          <w:tcPr>
            <w:tcW w:w="193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企业联系人姓名</w:t>
            </w:r>
          </w:p>
        </w:tc>
        <w:tc>
          <w:tcPr>
            <w:tcW w:w="291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1"/>
                <w:b/>
                <w:bCs/>
                <w:lang w:val="en-US" w:eastAsia="zh-CN" w:bidi="ar"/>
              </w:rPr>
              <w:t>企业联系人电话及微信号</w:t>
            </w:r>
          </w:p>
        </w:tc>
        <w:tc>
          <w:tcPr>
            <w:tcW w:w="199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1"/>
                <w:rFonts w:hint="default"/>
                <w:b/>
                <w:bCs/>
                <w:lang w:val="en-US" w:eastAsia="zh-CN" w:bidi="ar"/>
              </w:rPr>
            </w:pPr>
            <w:r>
              <w:rPr>
                <w:rStyle w:val="11"/>
                <w:rFonts w:hint="eastAsia"/>
                <w:b/>
                <w:bCs/>
                <w:lang w:val="en-US" w:eastAsia="zh-CN" w:bidi="ar"/>
              </w:rPr>
              <w:t>备注（项目）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73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25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59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3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17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99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73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25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59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3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17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99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673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25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59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3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17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99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...</w:t>
            </w:r>
          </w:p>
        </w:tc>
        <w:tc>
          <w:tcPr>
            <w:tcW w:w="1673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25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59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3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17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99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leftChars="0" w:right="0" w:firstLine="0" w:firstLineChars="0"/>
        <w:jc w:val="left"/>
        <w:rPr>
          <w:rFonts w:hint="eastAsia" w:ascii="华文中宋" w:hAnsi="华文中宋" w:eastAsia="华文中宋" w:cs="华文中宋"/>
          <w:kern w:val="2"/>
          <w:sz w:val="24"/>
          <w:szCs w:val="24"/>
          <w:lang w:val="en-US" w:eastAsia="zh-CN" w:bidi="ar"/>
        </w:rPr>
      </w:pP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/>
    <w:p/>
    <w:sectPr>
      <w:pgSz w:w="16838" w:h="11906" w:orient="landscape"/>
      <w:pgMar w:top="1800" w:right="1440" w:bottom="1800" w:left="1440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M6pebnPAAAABQEAAA8AAAAAAAAAAQAgAAAAIgAAAGRycy9kb3ducmV2&#10;LnhtbFBLAQIUABQAAAAIAIdO4kAml5N0zAEAAKcDAAAOAAAAAAAAAAEAIAAAAB4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05EE1D5"/>
    <w:multiLevelType w:val="singleLevel"/>
    <w:tmpl w:val="E05EE1D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wNmUzNzFjNGQxMGVlMmVmN2E5MzJlOGViNzk4MDcifQ=="/>
  </w:docVars>
  <w:rsids>
    <w:rsidRoot w:val="79584469"/>
    <w:rsid w:val="14B22A7F"/>
    <w:rsid w:val="52396EE1"/>
    <w:rsid w:val="79584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semiHidden/>
    <w:qFormat/>
    <w:uiPriority w:val="99"/>
    <w:pPr>
      <w:ind w:firstLine="420" w:firstLineChars="200"/>
    </w:pPr>
  </w:style>
  <w:style w:type="paragraph" w:styleId="3">
    <w:name w:val="Body Text Indent"/>
    <w:basedOn w:val="1"/>
    <w:semiHidden/>
    <w:qFormat/>
    <w:uiPriority w:val="99"/>
    <w:pPr>
      <w:spacing w:after="120"/>
      <w:ind w:left="420" w:leftChars="200"/>
    </w:pPr>
  </w:style>
  <w:style w:type="paragraph" w:styleId="5">
    <w:name w:val="Normal Indent"/>
    <w:basedOn w:val="1"/>
    <w:qFormat/>
    <w:uiPriority w:val="0"/>
    <w:pPr>
      <w:ind w:firstLine="420" w:firstLineChars="2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1">
    <w:name w:val="font11"/>
    <w:basedOn w:val="10"/>
    <w:qFormat/>
    <w:uiPriority w:val="0"/>
    <w:rPr>
      <w:rFonts w:hint="eastAsia" w:ascii="等线" w:hAnsi="等线" w:eastAsia="等线" w:cs="等线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2023-10-24T02:08:00Z</dcterms:created>
  <dc:creator>付</dc:creator>
  <cp:lastModifiedBy>付</cp:lastModifiedBy>
  <dcterms:modified xsi:type="dcterms:W3CDTF">2023-10-24T03:29:08Z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B300BC9B9A394B8FB0F439B41D7ECFD5_13</vt:lpwstr>
  </property>
</Properties>
</file>